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RICHTECH ROBOTICS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001-41866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2975 LINCOLN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LAS VEGAS</w:t>
      </w:r>
    </w:p>
    <w:p>
      <w:pPr>
        <w:spacing w:after="0" w:line="230" w:lineRule="auto"/>
        <w:rPr>
          <w:sz w:val="20"/>
          <w:szCs w:val="20"/>
          <w:color w:val="auto"/>
        </w:rPr>
      </w:pPr>
      <w:r>
        <w:rPr>
          <w:rFonts w:ascii="Times New Roman" w:cs="Times New Roman" w:eastAsia="Times New Roman" w:hAnsi="Times New Roman"/>
          <w:sz w:val="22"/>
          <w:szCs w:val="22"/>
          <w:color w:val="auto"/>
        </w:rPr>
        <w:t>NEVADA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89115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8662363835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Casella Matthew G.</w:t>
      </w:r>
    </w:p>
    <w:p>
      <w:pPr>
        <w:spacing w:after="0" w:line="44" w:lineRule="exact"/>
        <w:rPr>
          <w:sz w:val="24"/>
          <w:szCs w:val="24"/>
          <w:color w:val="auto"/>
        </w:rPr>
      </w:pPr>
    </w:p>
    <w:p>
      <w:pPr>
        <w:sectPr>
          <w:pgSz w:w="11900" w:h="16838" w:orient="portrait"/>
          <w:cols w:equalWidth="0" w:num="2">
            <w:col w:w="6920" w:space="720"/>
            <w:col w:w="3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employee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TRADEUP SECURITIES</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2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260000.00</w:t>
            </w:r>
          </w:p>
        </w:tc>
        <w:tc>
          <w:tcPr>
            <w:tcW w:w="0" w:type="dxa"/>
            <w:vAlign w:val="bottom"/>
          </w:tcPr>
          <w:p>
            <w:pPr>
              <w:spacing w:after="0"/>
              <w:rPr>
                <w:sz w:val="1"/>
                <w:szCs w:val="1"/>
                <w:color w:val="auto"/>
              </w:rPr>
            </w:pPr>
          </w:p>
        </w:tc>
      </w:tr>
      <w:tr>
        <w:trPr>
          <w:trHeight w:val="243"/>
        </w:trPr>
        <w:tc>
          <w:tcPr>
            <w:tcW w:w="2320" w:type="dxa"/>
            <w:vAlign w:val="bottom"/>
            <w:vMerge w:val="continue"/>
          </w:tcPr>
          <w:p>
            <w:pPr>
              <w:spacing w:after="0"/>
              <w:rPr>
                <w:sz w:val="21"/>
                <w:szCs w:val="21"/>
                <w:color w:val="auto"/>
              </w:rPr>
            </w:pPr>
          </w:p>
        </w:tc>
        <w:tc>
          <w:tcPr>
            <w:tcW w:w="2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101 Eisenhower Parkway</w:t>
            </w:r>
          </w:p>
        </w:tc>
        <w:tc>
          <w:tcPr>
            <w:tcW w:w="122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Roseland  NJ  07068</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154656592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2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8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49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498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40" w:space="340"/>
            <w:col w:w="546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12/04/2025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RICHTECH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ROBOTICS,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12/04/2025 N/A</w:t>
      </w:r>
    </w:p>
    <w:p>
      <w:pPr>
        <w:spacing w:after="0" w:line="478" w:lineRule="exact"/>
        <w:rPr>
          <w:sz w:val="20"/>
          <w:szCs w:val="20"/>
          <w:color w:val="auto"/>
        </w:rPr>
      </w:pPr>
    </w:p>
    <w:p>
      <w:pPr>
        <w:sectPr>
          <w:pgSz w:w="11900" w:h="16838" w:orient="portrait"/>
          <w:cols w:equalWidth="0" w:num="5">
            <w:col w:w="740" w:space="720"/>
            <w:col w:w="2720" w:space="100"/>
            <w:col w:w="224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01/22/2026</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Matthew G. Casella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2026-01-22T15:35:21Z</dcterms:created>
  <dcterms:modified xsi:type="dcterms:W3CDTF">2026-01-22T15:35:21Z</dcterms:modified>
</cp:coreProperties>
</file>